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8E3A" w14:textId="2FBE5562" w:rsidR="00D44C4E" w:rsidRPr="00426BCC" w:rsidRDefault="00D44C4E" w:rsidP="004178E3">
      <w:pPr>
        <w:spacing w:after="0" w:line="240" w:lineRule="auto"/>
        <w:jc w:val="center"/>
        <w:rPr>
          <w:rFonts w:ascii="Nestle Brush OTF" w:hAnsi="Nestle Brush OTF"/>
          <w:color w:val="0067A1"/>
          <w:sz w:val="48"/>
          <w:szCs w:val="48"/>
        </w:rPr>
      </w:pPr>
      <w:proofErr w:type="spellStart"/>
      <w:r w:rsidRPr="00426BCC">
        <w:rPr>
          <w:rFonts w:ascii="Nestle Brush OTF" w:hAnsi="Nestle Brush OTF"/>
          <w:color w:val="0067A1"/>
          <w:sz w:val="48"/>
          <w:szCs w:val="48"/>
        </w:rPr>
        <w:t>Nutri-Score</w:t>
      </w:r>
      <w:proofErr w:type="spellEnd"/>
      <w:r w:rsidRPr="00426BCC">
        <w:rPr>
          <w:rFonts w:ascii="Nestle Brush OTF" w:hAnsi="Nestle Brush OTF"/>
          <w:color w:val="0067A1"/>
          <w:sz w:val="48"/>
          <w:szCs w:val="48"/>
        </w:rPr>
        <w:t>: prosty i skuteczny sposób</w:t>
      </w:r>
    </w:p>
    <w:p w14:paraId="0EB54784" w14:textId="22A0BDAD" w:rsidR="00D44C4E" w:rsidRPr="00426BCC" w:rsidRDefault="00D44C4E" w:rsidP="004178E3">
      <w:pPr>
        <w:spacing w:after="0" w:line="240" w:lineRule="auto"/>
        <w:jc w:val="center"/>
        <w:rPr>
          <w:rFonts w:ascii="Nestle Brush OTF" w:hAnsi="Nestle Brush OTF"/>
          <w:color w:val="0067A1"/>
          <w:sz w:val="48"/>
          <w:szCs w:val="48"/>
        </w:rPr>
      </w:pPr>
      <w:r w:rsidRPr="00426BCC">
        <w:rPr>
          <w:rFonts w:ascii="Nestle Brush OTF" w:hAnsi="Nestle Brush OTF"/>
          <w:color w:val="0067A1"/>
          <w:sz w:val="48"/>
          <w:szCs w:val="48"/>
        </w:rPr>
        <w:t>na optymalne wybory żywieniowe</w:t>
      </w:r>
    </w:p>
    <w:p w14:paraId="5B854CCC" w14:textId="77777777" w:rsidR="00D44C4E" w:rsidRPr="00426BCC" w:rsidRDefault="00D44C4E" w:rsidP="004178E3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65EB37F2" w14:textId="1F5685A2" w:rsidR="00D44C4E" w:rsidRDefault="00D44C4E" w:rsidP="004178E3">
      <w:pPr>
        <w:spacing w:after="0" w:line="240" w:lineRule="auto"/>
        <w:jc w:val="both"/>
        <w:rPr>
          <w:rFonts w:ascii="Nestle Text OTF Book" w:hAnsi="Nestle Text OTF Book"/>
          <w:b/>
          <w:bCs/>
          <w:color w:val="30261D"/>
          <w:sz w:val="20"/>
          <w:szCs w:val="20"/>
        </w:rPr>
      </w:pPr>
      <w:r w:rsidRPr="00426BCC">
        <w:rPr>
          <w:rFonts w:ascii="Nestle Text OTF Book" w:hAnsi="Nestle Text OTF Book"/>
          <w:b/>
          <w:bCs/>
          <w:color w:val="30261D"/>
          <w:sz w:val="20"/>
          <w:szCs w:val="20"/>
        </w:rPr>
        <w:t xml:space="preserve">Sieć </w:t>
      </w:r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>Biedronka oraz Nestlé prezentują wyniki ogólnopolskiego badania opinii polskich konsumentów na temat systemów znakowania wartością odżywczą produktów żywnościowych.</w:t>
      </w:r>
      <w:r w:rsidR="00E20CB4" w:rsidRPr="009F3F0E">
        <w:rPr>
          <w:rFonts w:ascii="Arial" w:hAnsi="Arial" w:cs="Arial"/>
          <w:b/>
          <w:bCs/>
        </w:rPr>
        <w:t xml:space="preserve">  </w:t>
      </w:r>
    </w:p>
    <w:p w14:paraId="2B44F860" w14:textId="77777777" w:rsidR="004178E3" w:rsidRPr="004074B0" w:rsidRDefault="004178E3" w:rsidP="004178E3">
      <w:pPr>
        <w:spacing w:after="0" w:line="240" w:lineRule="auto"/>
        <w:jc w:val="both"/>
        <w:rPr>
          <w:rFonts w:ascii="Nestle Text OTF Book" w:hAnsi="Nestle Text OTF Book"/>
          <w:b/>
          <w:bCs/>
          <w:color w:val="30261D"/>
          <w:sz w:val="20"/>
          <w:szCs w:val="20"/>
        </w:rPr>
      </w:pPr>
    </w:p>
    <w:p w14:paraId="748BFFE9" w14:textId="11DF8E5C" w:rsidR="00E20CB4" w:rsidRDefault="00D44C4E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426BCC">
        <w:rPr>
          <w:rFonts w:ascii="Nestle Text OTF Book" w:hAnsi="Nestle Text OTF Book"/>
          <w:color w:val="30261D"/>
          <w:sz w:val="20"/>
          <w:szCs w:val="20"/>
        </w:rPr>
        <w:t xml:space="preserve">Warszawa, 29 sierpnia 2022 – 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Czytanie etykiet produktów spożywczych to niezbędna umiejętność. Dzięki ich treści świadomy konsument może podejmować racjonalne wybory żywieniowe. Jego decyzja przy półce sklepowej będzie znacznie prostsza, gdy pokieruje się systemem </w:t>
      </w:r>
      <w:proofErr w:type="spellStart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 – to jeden z wniosków z badania.</w:t>
      </w:r>
    </w:p>
    <w:p w14:paraId="48652182" w14:textId="77777777" w:rsidR="00605168" w:rsidRPr="00E20CB4" w:rsidRDefault="00605168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021A1632" w14:textId="5E391C84" w:rsidR="00D44C4E" w:rsidRDefault="00D44C4E" w:rsidP="00605168">
      <w:pPr>
        <w:spacing w:after="0" w:line="240" w:lineRule="auto"/>
        <w:jc w:val="center"/>
        <w:rPr>
          <w:rFonts w:ascii="Nestle Brush OTF" w:hAnsi="Nestle Brush OTF"/>
          <w:color w:val="0067A1"/>
          <w:sz w:val="32"/>
          <w:szCs w:val="32"/>
        </w:rPr>
      </w:pPr>
      <w:r w:rsidRPr="004074B0">
        <w:rPr>
          <w:rFonts w:ascii="Nestle Brush OTF" w:hAnsi="Nestle Brush OTF"/>
          <w:color w:val="0067A1"/>
          <w:sz w:val="32"/>
          <w:szCs w:val="32"/>
        </w:rPr>
        <w:t xml:space="preserve">Czym jest </w:t>
      </w:r>
      <w:proofErr w:type="spellStart"/>
      <w:r w:rsidRPr="004074B0">
        <w:rPr>
          <w:rFonts w:ascii="Nestle Brush OTF" w:hAnsi="Nestle Brush OTF"/>
          <w:color w:val="0067A1"/>
          <w:sz w:val="32"/>
          <w:szCs w:val="32"/>
        </w:rPr>
        <w:t>Nutri-Score</w:t>
      </w:r>
      <w:proofErr w:type="spellEnd"/>
      <w:r w:rsidRPr="004074B0">
        <w:rPr>
          <w:rFonts w:ascii="Nestle Brush OTF" w:hAnsi="Nestle Brush OTF"/>
          <w:color w:val="0067A1"/>
          <w:sz w:val="32"/>
          <w:szCs w:val="32"/>
        </w:rPr>
        <w:t>?</w:t>
      </w:r>
    </w:p>
    <w:p w14:paraId="6360DA23" w14:textId="77777777" w:rsidR="00605168" w:rsidRDefault="00605168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20CFBDB2" w14:textId="6AC35A01" w:rsidR="00E20CB4" w:rsidRDefault="00E20CB4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W Polsce funkcjonują obecnie dwa systemy znakowania wartością odżywczą produktów – system znakowania Referencyjną Wartością Odżywczą (RWS) i system </w:t>
      </w:r>
      <w:proofErr w:type="spellStart"/>
      <w:r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. – </w:t>
      </w:r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>Z punktu widzenia konsumentów szczególne znaczenie mają te systemy, które nie tylko są zrozumiałe, ale także pozwalają na takie zróżnicowanie żywieniowe produktów, żeby ułatwić im podejmowanie decyzji zakupowych sprzyjających ich zdrowiu</w:t>
      </w:r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 – mów prof. dr hab. Krystyna Gutkowska, Dyrektor Instytutu Nauk o Żywieniu Człowieka Szkoły Głównej Gospodarstwa Wiejskiego w Warszawie.</w:t>
      </w:r>
    </w:p>
    <w:p w14:paraId="1B6C3B45" w14:textId="77777777" w:rsidR="00605168" w:rsidRPr="00E20CB4" w:rsidRDefault="00605168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76331103" w14:textId="77777777" w:rsidR="00E20CB4" w:rsidRPr="00E20CB4" w:rsidRDefault="00E20CB4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proofErr w:type="spellStart"/>
      <w:r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 klasyfikuje żywność i napoje według profilu żywieniowego i obecności składników uznanych za pożądane w naszej diecie (np. białko, błonnik) oraz zawartość warzyw, owoców, nasion roślin strączkowych, wybranych olejów czy oliwy z oliwek. </w:t>
      </w:r>
      <w:proofErr w:type="spellStart"/>
      <w:r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 to proste, kolorowe oznaczenia: od litery A na zielonym tle (produkty o wysokiej jakości odżywczej) do E na czerwonym (zawierające składniki, które należy ograniczać lub spożywać rzadziej, np. nasycone kwasy tłuszczowe, sól czy cukry). </w:t>
      </w:r>
    </w:p>
    <w:p w14:paraId="534ED21D" w14:textId="77777777" w:rsidR="00605168" w:rsidRDefault="00605168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1F1C8A23" w14:textId="159D61A2" w:rsidR="00E20CB4" w:rsidRDefault="00E20CB4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proofErr w:type="spellStart"/>
      <w:r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 funkcjonuje już w Europie – we Francji, Belgii, Austrii, Niemczech, Hiszpanii, Szwajcarii, Luksemburgu i  Holandii. Od niedawna, na zasadzie dobrowolności, jest wprowadzany również w naszym kraju. Firmy: Nestlé i Biedronka we współpracy z Ipsos postanowiły zbadać, jak polscy konsumenci postrzegają </w:t>
      </w:r>
      <w:proofErr w:type="spellStart"/>
      <w:r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7D37E8">
        <w:rPr>
          <w:rFonts w:ascii="Nestle Text OTF Book" w:hAnsi="Nestle Text OTF Book"/>
          <w:color w:val="30261D"/>
          <w:sz w:val="20"/>
          <w:szCs w:val="20"/>
          <w:vertAlign w:val="superscript"/>
        </w:rPr>
        <w:footnoteReference w:id="1"/>
      </w:r>
      <w:r w:rsidRPr="00E20CB4">
        <w:rPr>
          <w:rFonts w:ascii="Nestle Text OTF Book" w:hAnsi="Nestle Text OTF Book"/>
          <w:color w:val="30261D"/>
          <w:sz w:val="20"/>
          <w:szCs w:val="20"/>
        </w:rPr>
        <w:t>.</w:t>
      </w:r>
    </w:p>
    <w:p w14:paraId="51B7536D" w14:textId="77777777" w:rsidR="00605168" w:rsidRPr="00E20CB4" w:rsidRDefault="00605168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176F0FFC" w14:textId="58296280" w:rsidR="00D44C4E" w:rsidRDefault="00D44C4E" w:rsidP="00605168">
      <w:pPr>
        <w:spacing w:after="0" w:line="240" w:lineRule="auto"/>
        <w:jc w:val="center"/>
        <w:rPr>
          <w:rFonts w:ascii="Nestle Brush OTF" w:hAnsi="Nestle Brush OTF"/>
          <w:color w:val="0067A1"/>
          <w:sz w:val="32"/>
          <w:szCs w:val="32"/>
        </w:rPr>
      </w:pPr>
      <w:proofErr w:type="spellStart"/>
      <w:r w:rsidRPr="004074B0">
        <w:rPr>
          <w:rFonts w:ascii="Nestle Brush OTF" w:hAnsi="Nestle Brush OTF"/>
          <w:color w:val="0067A1"/>
          <w:sz w:val="32"/>
          <w:szCs w:val="32"/>
        </w:rPr>
        <w:t>Nutri-Score</w:t>
      </w:r>
      <w:proofErr w:type="spellEnd"/>
      <w:r w:rsidRPr="004074B0">
        <w:rPr>
          <w:rFonts w:ascii="Nestle Brush OTF" w:hAnsi="Nestle Brush OTF"/>
          <w:color w:val="0067A1"/>
          <w:sz w:val="32"/>
          <w:szCs w:val="32"/>
        </w:rPr>
        <w:t xml:space="preserve"> oczyma Polaków</w:t>
      </w:r>
    </w:p>
    <w:p w14:paraId="46B4B36C" w14:textId="77777777" w:rsidR="004178E3" w:rsidRPr="00450C45" w:rsidRDefault="004178E3" w:rsidP="00605168">
      <w:pPr>
        <w:spacing w:after="0" w:line="240" w:lineRule="auto"/>
        <w:jc w:val="center"/>
        <w:rPr>
          <w:rFonts w:ascii="Nestle Brush OTF" w:hAnsi="Nestle Brush OTF"/>
          <w:color w:val="0067A1"/>
          <w:sz w:val="20"/>
          <w:szCs w:val="20"/>
        </w:rPr>
      </w:pPr>
    </w:p>
    <w:p w14:paraId="7E4F121C" w14:textId="142579E0" w:rsidR="00E20CB4" w:rsidRPr="00E20CB4" w:rsidRDefault="00D44C4E" w:rsidP="00605168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426BCC">
        <w:rPr>
          <w:rFonts w:ascii="Nestle Text OTF Book" w:hAnsi="Nestle Text OTF Book"/>
          <w:color w:val="30261D"/>
          <w:sz w:val="20"/>
          <w:szCs w:val="20"/>
        </w:rPr>
        <w:t xml:space="preserve">Badanie 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wykazało, że </w:t>
      </w:r>
      <w:proofErr w:type="spellStart"/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>Nutri-Score</w:t>
      </w:r>
      <w:proofErr w:type="spellEnd"/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 xml:space="preserve"> znacznie ułatwia poprawne klasyfikowanie produktów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 w ramach tej samej kategorii ze względu na ogólną jakość odżywczą. </w:t>
      </w:r>
      <w:proofErr w:type="spellStart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 jest ceniony za zrozumiałość: </w:t>
      </w:r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>konsumenci, zwłaszcza osoby, które rzadko czytają etykiety, doceniają graficzne przedstawienie oznaczeń w formie skali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. Respondentom spodobała się czytelność, przejrzystość, prostota i wartość informacyjna nowego systemu. </w:t>
      </w:r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>System jest bardzo intuicyjny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, a konsumenci szybko się go uczą. </w:t>
      </w:r>
    </w:p>
    <w:p w14:paraId="12C25248" w14:textId="3A76AEE3" w:rsidR="00D44C4E" w:rsidRDefault="00D44C4E" w:rsidP="004178E3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3992DC00" w14:textId="0CBB82A0" w:rsidR="00E20CB4" w:rsidRDefault="00D44C4E" w:rsidP="00E65144">
      <w:pPr>
        <w:tabs>
          <w:tab w:val="left" w:pos="380"/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lastRenderedPageBreak/>
        <w:t xml:space="preserve">Dla </w:t>
      </w:r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>66% ankietowanych nowy system oznaczeń jest przydatny w wyborze produktów, według 65% jest zrozumiały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, dla </w:t>
      </w:r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>63% - wiarygodny. 64% badanych uznało, że jest dopasowany do ich potrzeb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. Po krótkim wytłumaczeniu odczytywania oznaczeń </w:t>
      </w:r>
      <w:r w:rsidR="00E20CB4" w:rsidRPr="00E20CB4">
        <w:rPr>
          <w:rFonts w:ascii="Nestle Text OTF Book" w:hAnsi="Nestle Text OTF Book"/>
          <w:b/>
          <w:bCs/>
          <w:color w:val="30261D"/>
          <w:sz w:val="20"/>
          <w:szCs w:val="20"/>
        </w:rPr>
        <w:t>68% respondentów bezbłędnie oceniło jakość odżywczą produktów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 z każdej zaprezentowanej im podczas badania kategorii produktów. </w:t>
      </w:r>
    </w:p>
    <w:p w14:paraId="108EE030" w14:textId="77777777" w:rsidR="00E65144" w:rsidRPr="00E20CB4" w:rsidRDefault="00E65144" w:rsidP="00E65144">
      <w:pPr>
        <w:tabs>
          <w:tab w:val="left" w:pos="380"/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61D4FDEE" w14:textId="2834CD88" w:rsidR="00D44C4E" w:rsidRDefault="00D44C4E" w:rsidP="00E65144">
      <w:pPr>
        <w:spacing w:after="0" w:line="240" w:lineRule="auto"/>
        <w:jc w:val="center"/>
        <w:rPr>
          <w:rFonts w:ascii="Nestle Brush OTF" w:hAnsi="Nestle Brush OTF"/>
          <w:color w:val="0067A1"/>
          <w:sz w:val="32"/>
          <w:szCs w:val="32"/>
        </w:rPr>
      </w:pPr>
      <w:proofErr w:type="spellStart"/>
      <w:r w:rsidRPr="00F32BE2">
        <w:rPr>
          <w:rFonts w:ascii="Nestle Brush OTF" w:hAnsi="Nestle Brush OTF"/>
          <w:color w:val="0067A1"/>
          <w:sz w:val="32"/>
          <w:szCs w:val="32"/>
        </w:rPr>
        <w:t>Nutri-Score</w:t>
      </w:r>
      <w:proofErr w:type="spellEnd"/>
      <w:r w:rsidRPr="00F32BE2">
        <w:rPr>
          <w:rFonts w:ascii="Nestle Brush OTF" w:hAnsi="Nestle Brush OTF"/>
          <w:color w:val="0067A1"/>
          <w:sz w:val="32"/>
          <w:szCs w:val="32"/>
        </w:rPr>
        <w:t>: opinie branży</w:t>
      </w:r>
    </w:p>
    <w:p w14:paraId="7FB0239C" w14:textId="77777777" w:rsidR="00E65144" w:rsidRDefault="00E65144" w:rsidP="00E65144">
      <w:pPr>
        <w:tabs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2E326AD7" w14:textId="3D0CF424" w:rsidR="00E20CB4" w:rsidRPr="00E20CB4" w:rsidRDefault="00E20CB4" w:rsidP="00E65144">
      <w:pPr>
        <w:tabs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– </w:t>
      </w:r>
      <w:bookmarkStart w:id="0" w:name="_Hlk112328732"/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Zależy nam, aby konsumenci w Biedronce mogli dokonywać korzystnych dla zdrowia wyborów żywieniowych już przy półce sklepowej i chcemy im ten wybór ułatwić. Kluczem do tego jest prosty i skuteczny system pomagający konsumentom porównywać jakość żywieniową produktów w ramach tych samych kategorii. Dlatego zdecydowaliśmy się na </w:t>
      </w:r>
      <w:proofErr w:type="spellStart"/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>Nutri-Score</w:t>
      </w:r>
      <w:proofErr w:type="spellEnd"/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. Będzie to uzupełnienie dotychczas stosowanego oznakowania RWS, które pozostanie na tyle opakowania. Oznakowanie </w:t>
      </w:r>
      <w:proofErr w:type="spellStart"/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>Nutri-Score</w:t>
      </w:r>
      <w:proofErr w:type="spellEnd"/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będzie pojawiać się konsekwentnie na froncie kolejnych produktów marek własnych Biedronki</w:t>
      </w:r>
      <w:r w:rsidR="00C7207E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. </w:t>
      </w:r>
      <w:bookmarkEnd w:id="0"/>
      <w:r w:rsidR="00C7207E" w:rsidRPr="00C7207E">
        <w:rPr>
          <w:rFonts w:ascii="Nestle Text OTF Book" w:hAnsi="Nestle Text OTF Book"/>
          <w:i/>
          <w:iCs/>
          <w:color w:val="30261D"/>
          <w:sz w:val="20"/>
          <w:szCs w:val="20"/>
        </w:rPr>
        <w:t>Już teraz zarejestrowaliśmy 20 marek własnych</w:t>
      </w:r>
      <w:r w:rsidR="00C7207E">
        <w:rPr>
          <w:rFonts w:ascii="Nestle Text OTF Book" w:hAnsi="Nestle Text OTF Book"/>
          <w:i/>
          <w:iCs/>
          <w:color w:val="30261D"/>
          <w:sz w:val="20"/>
          <w:szCs w:val="20"/>
        </w:rPr>
        <w:t>,</w:t>
      </w:r>
      <w:r w:rsidR="00C7207E" w:rsidRPr="00C7207E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w ramach których sukcesywnie  oznakowanie  </w:t>
      </w:r>
      <w:proofErr w:type="spellStart"/>
      <w:r w:rsidR="00C7207E" w:rsidRPr="00C7207E">
        <w:rPr>
          <w:rFonts w:ascii="Nestle Text OTF Book" w:hAnsi="Nestle Text OTF Book"/>
          <w:i/>
          <w:iCs/>
          <w:color w:val="30261D"/>
          <w:sz w:val="20"/>
          <w:szCs w:val="20"/>
        </w:rPr>
        <w:t>Nutri-Score</w:t>
      </w:r>
      <w:proofErr w:type="spellEnd"/>
      <w:r w:rsidR="00C7207E" w:rsidRPr="00C7207E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jest wprowadzane</w:t>
      </w:r>
      <w:r w:rsidR="00CA27C0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-</w:t>
      </w:r>
      <w:r w:rsidR="00C7207E" w:rsidRPr="00C7207E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</w:t>
      </w:r>
      <w:r w:rsidRPr="00E20CB4">
        <w:rPr>
          <w:rFonts w:ascii="Nestle Text OTF Book" w:hAnsi="Nestle Text OTF Book"/>
          <w:color w:val="30261D"/>
          <w:sz w:val="20"/>
          <w:szCs w:val="20"/>
        </w:rPr>
        <w:t>mówi dr inż. Justyna Szymani, Dyrektor Działu Rozwoju Jakości i Kontroli Marki Własnej w sieci Biedronka.</w:t>
      </w:r>
    </w:p>
    <w:p w14:paraId="5F3974D9" w14:textId="77777777" w:rsidR="00E20CB4" w:rsidRPr="00E20CB4" w:rsidRDefault="00E20CB4" w:rsidP="00E65144">
      <w:pPr>
        <w:tabs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3A449242" w14:textId="2535E1EC" w:rsidR="00E20CB4" w:rsidRDefault="00E20CB4" w:rsidP="00E65144">
      <w:pPr>
        <w:tabs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– </w:t>
      </w:r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W Nestlé wspieramy świadome wybory konsumenckie i wszelkie rozwiązania, które ułatwiają podejmowanie optymalnych decyzji zakupowych i żywieniowych. Ogromną rolę do spełnienia ma tu przejrzysty, łatwy do zrozumienia system znakowania produktów wartością odżywczą. Obecnie wprowadzamy znakowanie </w:t>
      </w:r>
      <w:proofErr w:type="spellStart"/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>Nutri-Score</w:t>
      </w:r>
      <w:proofErr w:type="spellEnd"/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na produktach Nestlé w Polsce. Dziś jest już obecne na opakowaniach owsianek NESVITA, produktach roślinnych marki Garden Gourmet, kawach NESCAFÉ Dolce Gusto, batonach Lion oraz KitKat czy płatkach zbożowych NESQUIK, CHEERIOS i FITNESS</w:t>
      </w:r>
      <w:r w:rsidR="005A2E5B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. Do końca 2022 roku oznaczenie </w:t>
      </w:r>
      <w:proofErr w:type="spellStart"/>
      <w:r w:rsidR="005A2E5B">
        <w:rPr>
          <w:rFonts w:ascii="Nestle Text OTF Book" w:hAnsi="Nestle Text OTF Book"/>
          <w:i/>
          <w:iCs/>
          <w:color w:val="30261D"/>
          <w:sz w:val="20"/>
          <w:szCs w:val="20"/>
        </w:rPr>
        <w:t>Nutri-Score</w:t>
      </w:r>
      <w:proofErr w:type="spellEnd"/>
      <w:r w:rsidR="005A2E5B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będzie obecne na produktach 16 marek </w:t>
      </w:r>
      <w:r w:rsidR="005A2E5B"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>Nestlé</w:t>
      </w:r>
      <w:r w:rsidRPr="00E20CB4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</w:t>
      </w:r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– mówi Blanka </w:t>
      </w:r>
      <w:proofErr w:type="spellStart"/>
      <w:r w:rsidRPr="00E20CB4">
        <w:rPr>
          <w:rFonts w:ascii="Nestle Text OTF Book" w:hAnsi="Nestle Text OTF Book"/>
          <w:color w:val="30261D"/>
          <w:sz w:val="20"/>
          <w:szCs w:val="20"/>
        </w:rPr>
        <w:t>Mellova</w:t>
      </w:r>
      <w:proofErr w:type="spellEnd"/>
      <w:r w:rsidRPr="00E20CB4">
        <w:rPr>
          <w:rFonts w:ascii="Nestle Text OTF Book" w:hAnsi="Nestle Text OTF Book"/>
          <w:color w:val="30261D"/>
          <w:sz w:val="20"/>
          <w:szCs w:val="20"/>
        </w:rPr>
        <w:t xml:space="preserve">, Kierownik ds. Żywienia, Zdrowia i Wellness Nestlé Polska S.A. </w:t>
      </w:r>
    </w:p>
    <w:p w14:paraId="443B0FF8" w14:textId="77777777" w:rsidR="00E65144" w:rsidRPr="00E20CB4" w:rsidRDefault="00E65144" w:rsidP="00E65144">
      <w:pPr>
        <w:tabs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4D24E3C0" w14:textId="7A99EF0A" w:rsidR="00D44C4E" w:rsidRDefault="00D44C4E" w:rsidP="00E65144">
      <w:pPr>
        <w:spacing w:after="0" w:line="240" w:lineRule="auto"/>
        <w:jc w:val="center"/>
        <w:rPr>
          <w:rFonts w:ascii="Nestle Brush OTF" w:hAnsi="Nestle Brush OTF"/>
          <w:color w:val="0067A1"/>
          <w:sz w:val="32"/>
          <w:szCs w:val="32"/>
        </w:rPr>
      </w:pPr>
      <w:r w:rsidRPr="004074B0">
        <w:rPr>
          <w:rFonts w:ascii="Nestle Brush OTF" w:hAnsi="Nestle Brush OTF"/>
          <w:color w:val="0067A1"/>
          <w:sz w:val="32"/>
          <w:szCs w:val="32"/>
        </w:rPr>
        <w:t>Kluczowa jest edukacja konsumentów</w:t>
      </w:r>
    </w:p>
    <w:p w14:paraId="4636E0E2" w14:textId="77777777" w:rsidR="00E65144" w:rsidRDefault="00E65144" w:rsidP="00E65144">
      <w:pPr>
        <w:tabs>
          <w:tab w:val="left" w:pos="380"/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2B4230C3" w14:textId="425E23DB" w:rsidR="00E20CB4" w:rsidRDefault="00D44C4E" w:rsidP="00E65144">
      <w:pPr>
        <w:tabs>
          <w:tab w:val="left" w:pos="380"/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426BCC">
        <w:rPr>
          <w:rFonts w:ascii="Nestle Text OTF Book" w:hAnsi="Nestle Text OTF Book"/>
          <w:color w:val="30261D"/>
          <w:sz w:val="20"/>
          <w:szCs w:val="20"/>
        </w:rPr>
        <w:t xml:space="preserve">Choć 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oznaczenie </w:t>
      </w:r>
      <w:proofErr w:type="spellStart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 zaczęło być stosowane w Polsce dopiero w 2020 roku, już blisko </w:t>
      </w:r>
      <w:r w:rsidR="00E20CB4" w:rsidRPr="001667EB">
        <w:rPr>
          <w:rFonts w:ascii="Nestle Text OTF Book" w:hAnsi="Nestle Text OTF Book"/>
          <w:b/>
          <w:bCs/>
          <w:color w:val="30261D"/>
          <w:sz w:val="20"/>
          <w:szCs w:val="20"/>
        </w:rPr>
        <w:t>40% konsumentów zadeklarowało, że się z nim spotkało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. Konsumenci mogą je odnaleźć np. na produktach Nestlé takich jak NESQUIK, a także markach własnych Biedronki takich jak </w:t>
      </w:r>
      <w:proofErr w:type="spellStart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>Vitanella</w:t>
      </w:r>
      <w:proofErr w:type="spellEnd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 czy </w:t>
      </w:r>
      <w:proofErr w:type="spellStart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>Vital</w:t>
      </w:r>
      <w:proofErr w:type="spellEnd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 </w:t>
      </w:r>
      <w:proofErr w:type="spellStart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>Fresh</w:t>
      </w:r>
      <w:proofErr w:type="spellEnd"/>
      <w:r w:rsidR="00E20CB4" w:rsidRPr="00E20CB4">
        <w:rPr>
          <w:rFonts w:ascii="Nestle Text OTF Book" w:hAnsi="Nestle Text OTF Book"/>
          <w:color w:val="30261D"/>
          <w:sz w:val="20"/>
          <w:szCs w:val="20"/>
        </w:rPr>
        <w:t xml:space="preserve">. Jak zauważa prof. dr hab. Krystyna Gutkowska – </w:t>
      </w:r>
      <w:r w:rsidR="00E20CB4" w:rsidRPr="001667EB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Wdrażaniu systemu </w:t>
      </w:r>
      <w:proofErr w:type="spellStart"/>
      <w:r w:rsidR="00E20CB4" w:rsidRPr="001667EB">
        <w:rPr>
          <w:rFonts w:ascii="Nestle Text OTF Book" w:hAnsi="Nestle Text OTF Book"/>
          <w:i/>
          <w:iCs/>
          <w:color w:val="30261D"/>
          <w:sz w:val="20"/>
          <w:szCs w:val="20"/>
        </w:rPr>
        <w:t>Nutri-Score</w:t>
      </w:r>
      <w:proofErr w:type="spellEnd"/>
      <w:r w:rsidR="00E20CB4" w:rsidRPr="001667EB">
        <w:rPr>
          <w:rFonts w:ascii="Nestle Text OTF Book" w:hAnsi="Nestle Text OTF Book"/>
          <w:i/>
          <w:iCs/>
          <w:color w:val="30261D"/>
          <w:sz w:val="20"/>
          <w:szCs w:val="20"/>
        </w:rPr>
        <w:t xml:space="preserve"> powinna towarzyszyć kampania informacyjna, która pomoże konsumentom właściwie rozumieć znakowanie, a więc między innymi to, że oznakowanie produktów literą C, D czy E nie musi oznaczać całkowitego wykluczenia tych produktów z codziennego sposobu żywienia, a jedynie troskę o ich odpowiedni udział w diecie. Stąd też tak ważne jest jednoczesne stosowanie systemu RWS z tyłu opakowania, by we właściwy sposób komponować codzienną, urozmaiconą i zdrową dietę</w:t>
      </w:r>
      <w:r w:rsidR="00E20CB4" w:rsidRPr="00E20CB4">
        <w:rPr>
          <w:rFonts w:ascii="Nestle Text OTF Book" w:hAnsi="Nestle Text OTF Book"/>
          <w:color w:val="30261D"/>
          <w:sz w:val="20"/>
          <w:szCs w:val="20"/>
        </w:rPr>
        <w:t>.</w:t>
      </w:r>
    </w:p>
    <w:p w14:paraId="309255A9" w14:textId="77777777" w:rsidR="00E65144" w:rsidRPr="00E20CB4" w:rsidRDefault="00E65144" w:rsidP="00E65144">
      <w:pPr>
        <w:tabs>
          <w:tab w:val="left" w:pos="380"/>
          <w:tab w:val="left" w:pos="790"/>
          <w:tab w:val="left" w:pos="2030"/>
        </w:tabs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2CC574B7" w14:textId="1D3F7B2E" w:rsidR="00D44C4E" w:rsidRDefault="00D44C4E" w:rsidP="00E65144">
      <w:pPr>
        <w:spacing w:after="0" w:line="240" w:lineRule="auto"/>
        <w:jc w:val="center"/>
        <w:rPr>
          <w:rFonts w:ascii="Nestle Brush OTF" w:hAnsi="Nestle Brush OTF"/>
          <w:color w:val="0067A1"/>
          <w:sz w:val="32"/>
          <w:szCs w:val="32"/>
        </w:rPr>
      </w:pPr>
      <w:r w:rsidRPr="004074B0">
        <w:rPr>
          <w:rFonts w:ascii="Nestle Brush OTF" w:hAnsi="Nestle Brush OTF"/>
          <w:color w:val="0067A1"/>
          <w:sz w:val="32"/>
          <w:szCs w:val="32"/>
        </w:rPr>
        <w:t>Inicjatorzy badania sformułowali kilka porad dla konsumentów</w:t>
      </w:r>
    </w:p>
    <w:p w14:paraId="38C0CB8C" w14:textId="77777777" w:rsidR="00E65144" w:rsidRDefault="00E65144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49518550" w14:textId="78ED0AB5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Porada #1: </w:t>
      </w:r>
      <w:proofErr w:type="spellStart"/>
      <w:r w:rsidRPr="001667EB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 służy do porównywania produktów </w:t>
      </w:r>
      <w:r w:rsidRPr="001667EB">
        <w:rPr>
          <w:rFonts w:ascii="Nestle Text OTF Book" w:hAnsi="Nestle Text OTF Book"/>
          <w:b/>
          <w:bCs/>
          <w:color w:val="30261D"/>
          <w:sz w:val="20"/>
          <w:szCs w:val="20"/>
        </w:rPr>
        <w:t>tej samej kategorii</w:t>
      </w: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. A więc jeśli chcemy kupić np. płatki śniadaniowe, a półka sklepowa oferuje wiele wariantów i nie wiemy, który wybrać – </w:t>
      </w:r>
      <w:proofErr w:type="spellStart"/>
      <w:r w:rsidRPr="001667EB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 może przyspieszyć decyzję, zachęcając do wyboru produktu o wyższej wartości żywieniowej.</w:t>
      </w:r>
    </w:p>
    <w:p w14:paraId="57742295" w14:textId="77777777" w:rsidR="001667EB" w:rsidRPr="001667EB" w:rsidRDefault="001667EB" w:rsidP="00E65144">
      <w:pPr>
        <w:shd w:val="clear" w:color="auto" w:fill="FFFFFF"/>
        <w:spacing w:after="0" w:line="240" w:lineRule="auto"/>
        <w:ind w:left="720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1D5F83C6" w14:textId="77777777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Porada #2: </w:t>
      </w:r>
      <w:r w:rsidRPr="001667EB">
        <w:rPr>
          <w:rFonts w:ascii="Nestle Text OTF Book" w:hAnsi="Nestle Text OTF Book"/>
          <w:b/>
          <w:bCs/>
          <w:color w:val="30261D"/>
          <w:sz w:val="20"/>
          <w:szCs w:val="20"/>
        </w:rPr>
        <w:t xml:space="preserve">Nigdy nie porównujmy oznaczenia </w:t>
      </w:r>
      <w:proofErr w:type="spellStart"/>
      <w:r w:rsidRPr="001667EB">
        <w:rPr>
          <w:rFonts w:ascii="Nestle Text OTF Book" w:hAnsi="Nestle Text OTF Book"/>
          <w:b/>
          <w:bCs/>
          <w:color w:val="30261D"/>
          <w:sz w:val="20"/>
          <w:szCs w:val="20"/>
        </w:rPr>
        <w:t>Nutri-Score</w:t>
      </w:r>
      <w:proofErr w:type="spellEnd"/>
      <w:r w:rsidRPr="001667EB">
        <w:rPr>
          <w:rFonts w:ascii="Nestle Text OTF Book" w:hAnsi="Nestle Text OTF Book"/>
          <w:b/>
          <w:bCs/>
          <w:color w:val="30261D"/>
          <w:sz w:val="20"/>
          <w:szCs w:val="20"/>
        </w:rPr>
        <w:t xml:space="preserve"> na produktach różnych kategorii</w:t>
      </w: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 – np. owsianki i oliwy: to, że owsianka ma oznaczenie </w:t>
      </w:r>
      <w:proofErr w:type="spellStart"/>
      <w:r w:rsidRPr="001667EB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 A, a oliwa C nie oznacza, że mamy przestać dodawać tę ostatnią do ulubionej sałatki. Dlatego system ten nie służy do porównań pomiędzy kategoriami produktów: serów do batonów czy przetworów z ryb do napojów gazowanych.</w:t>
      </w:r>
    </w:p>
    <w:p w14:paraId="744F0E01" w14:textId="77777777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17D93CB8" w14:textId="77777777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Porada #3: Czy litera E na czerwonym tle oznacza, że trzeba zrezygnować z takiego produktu? Nie! To informacja, że ten produkt powinien być spożywany rzadziej lub w mniejszych ilościach. Dzięki temu mamy możliwość </w:t>
      </w:r>
      <w:r w:rsidRPr="001667EB">
        <w:rPr>
          <w:rFonts w:ascii="Nestle Text OTF Book" w:hAnsi="Nestle Text OTF Book"/>
          <w:b/>
          <w:bCs/>
          <w:color w:val="30261D"/>
          <w:sz w:val="20"/>
          <w:szCs w:val="20"/>
        </w:rPr>
        <w:t>świadomego zbilansowania swojej diety</w:t>
      </w: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.  Wszystkie produkty, niezależnie od ich oceny w systemie </w:t>
      </w:r>
      <w:proofErr w:type="spellStart"/>
      <w:r w:rsidRPr="001667EB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, mogą mieć swoje miejsce w prawidłowo zbilansowanej diecie, jeżeli są spożywane w odpowiedniej ilości lub częstotliwości. </w:t>
      </w:r>
    </w:p>
    <w:p w14:paraId="03FB182B" w14:textId="77777777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52DADB5F" w14:textId="77777777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Porada #4: </w:t>
      </w:r>
      <w:proofErr w:type="spellStart"/>
      <w:r w:rsidRPr="001667EB">
        <w:rPr>
          <w:rFonts w:ascii="Nestle Text OTF Book" w:hAnsi="Nestle Text OTF Book"/>
          <w:color w:val="30261D"/>
          <w:sz w:val="20"/>
          <w:szCs w:val="20"/>
        </w:rPr>
        <w:t>Nutri-Score</w:t>
      </w:r>
      <w:proofErr w:type="spellEnd"/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 może pomóc w podjęciu szybkiej decyzji i wyborze jednego produktu spośród wielu w ramach danej kategorii. Ci konsumenci, którzy chcą głębiej przeanalizować wartość odżywczą produktu, mogą to zrobić, zerkając na oznaczenie Referencyjną Wartością Spożycia (RWS), znajdujące się z tyłu opakowania.</w:t>
      </w:r>
    </w:p>
    <w:p w14:paraId="4D3F5890" w14:textId="574D9532" w:rsidR="00F32BE2" w:rsidRDefault="00F32BE2" w:rsidP="00E65144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5661891D" w14:textId="77777777" w:rsidR="00E65144" w:rsidRPr="00426BCC" w:rsidRDefault="00E65144" w:rsidP="00E65144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p w14:paraId="20E7416D" w14:textId="6704C041" w:rsidR="00D44C4E" w:rsidRDefault="00D44C4E" w:rsidP="00E65144">
      <w:pPr>
        <w:spacing w:after="0" w:line="240" w:lineRule="auto"/>
        <w:rPr>
          <w:rFonts w:ascii="Nestle Brush OTF" w:hAnsi="Nestle Brush OTF"/>
          <w:color w:val="0067A1"/>
          <w:sz w:val="32"/>
          <w:szCs w:val="32"/>
        </w:rPr>
      </w:pPr>
      <w:r w:rsidRPr="00765858">
        <w:rPr>
          <w:rFonts w:ascii="Nestle Brush OTF" w:hAnsi="Nestle Brush OTF"/>
          <w:color w:val="0067A1"/>
          <w:sz w:val="32"/>
          <w:szCs w:val="32"/>
        </w:rPr>
        <w:t>Dalsze informacje:</w:t>
      </w:r>
    </w:p>
    <w:p w14:paraId="08943A28" w14:textId="77777777" w:rsidR="00E65144" w:rsidRDefault="00E65144" w:rsidP="00E65144">
      <w:pPr>
        <w:spacing w:after="0" w:line="240" w:lineRule="auto"/>
        <w:rPr>
          <w:rFonts w:ascii="Nestle Text OTF Book" w:hAnsi="Nestle Text OTF Book"/>
          <w:b/>
          <w:bCs/>
          <w:color w:val="30261D"/>
          <w:sz w:val="20"/>
          <w:szCs w:val="20"/>
        </w:rPr>
      </w:pPr>
    </w:p>
    <w:p w14:paraId="62C5B5CE" w14:textId="76D5F13A" w:rsidR="00D44C4E" w:rsidRPr="004074B0" w:rsidRDefault="00D44C4E" w:rsidP="00E65144">
      <w:pPr>
        <w:spacing w:after="0" w:line="240" w:lineRule="auto"/>
        <w:rPr>
          <w:rFonts w:ascii="Nestle Text OTF Book" w:hAnsi="Nestle Text OTF Book"/>
          <w:b/>
          <w:bCs/>
          <w:color w:val="30261D"/>
          <w:sz w:val="20"/>
          <w:szCs w:val="20"/>
        </w:rPr>
      </w:pPr>
      <w:r w:rsidRPr="004074B0">
        <w:rPr>
          <w:rFonts w:ascii="Nestle Text OTF Book" w:hAnsi="Nestle Text OTF Book"/>
          <w:b/>
          <w:bCs/>
          <w:color w:val="30261D"/>
          <w:sz w:val="20"/>
          <w:szCs w:val="20"/>
        </w:rPr>
        <w:t>Biedronka</w:t>
      </w:r>
    </w:p>
    <w:p w14:paraId="5568C86B" w14:textId="4BB5F396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Biuro Prasowe Sieci Biedronka, tel. 696 772 213, </w:t>
      </w:r>
      <w:hyperlink r:id="rId7" w:history="1">
        <w:r w:rsidRPr="001667EB">
          <w:rPr>
            <w:rFonts w:ascii="Nestle Text OTF Book" w:hAnsi="Nestle Text OTF Book"/>
            <w:color w:val="30261D"/>
            <w:sz w:val="20"/>
            <w:szCs w:val="20"/>
          </w:rPr>
          <w:t>media@biedronka.com</w:t>
        </w:r>
      </w:hyperlink>
      <w:r>
        <w:rPr>
          <w:rFonts w:ascii="Nestle Text OTF Book" w:hAnsi="Nestle Text OTF Book"/>
          <w:color w:val="30261D"/>
          <w:sz w:val="20"/>
          <w:szCs w:val="20"/>
        </w:rPr>
        <w:t xml:space="preserve"> </w:t>
      </w: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 </w:t>
      </w:r>
    </w:p>
    <w:p w14:paraId="0B8FD5D6" w14:textId="77777777" w:rsidR="00D44C4E" w:rsidRPr="00426BCC" w:rsidRDefault="00D44C4E" w:rsidP="00E65144">
      <w:pPr>
        <w:spacing w:after="0" w:line="240" w:lineRule="auto"/>
        <w:rPr>
          <w:rFonts w:ascii="Nestle Text OTF Book" w:hAnsi="Nestle Text OTF Book"/>
          <w:color w:val="30261D"/>
          <w:sz w:val="20"/>
          <w:szCs w:val="20"/>
        </w:rPr>
      </w:pPr>
    </w:p>
    <w:p w14:paraId="280B1C8E" w14:textId="03B8FB4C" w:rsidR="00D44C4E" w:rsidRPr="004074B0" w:rsidRDefault="00D44C4E" w:rsidP="00E65144">
      <w:pPr>
        <w:spacing w:after="0" w:line="240" w:lineRule="auto"/>
        <w:rPr>
          <w:rFonts w:ascii="Nestle Text OTF Book" w:hAnsi="Nestle Text OTF Book"/>
          <w:b/>
          <w:bCs/>
          <w:color w:val="30261D"/>
          <w:sz w:val="20"/>
          <w:szCs w:val="20"/>
        </w:rPr>
      </w:pPr>
      <w:r w:rsidRPr="004074B0">
        <w:rPr>
          <w:rFonts w:ascii="Nestle Text OTF Book" w:hAnsi="Nestle Text OTF Book"/>
          <w:b/>
          <w:bCs/>
          <w:color w:val="30261D"/>
          <w:sz w:val="20"/>
          <w:szCs w:val="20"/>
        </w:rPr>
        <w:t>Nestlé Polska S.A.</w:t>
      </w:r>
    </w:p>
    <w:p w14:paraId="340A771C" w14:textId="1E4E9DA8" w:rsidR="001667EB" w:rsidRPr="001667EB" w:rsidRDefault="001667EB" w:rsidP="00E65144">
      <w:pPr>
        <w:shd w:val="clear" w:color="auto" w:fill="FFFFFF"/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Biuro Prasowe Nestlé, </w:t>
      </w:r>
      <w:hyperlink r:id="rId8" w:history="1">
        <w:r w:rsidRPr="001667EB">
          <w:rPr>
            <w:rFonts w:ascii="Nestle Text OTF Book" w:hAnsi="Nestle Text OTF Book"/>
            <w:color w:val="30261D"/>
            <w:sz w:val="20"/>
            <w:szCs w:val="20"/>
          </w:rPr>
          <w:t>biuroprasowenestle@pl.nestle.com</w:t>
        </w:r>
      </w:hyperlink>
      <w:r>
        <w:rPr>
          <w:rFonts w:ascii="Nestle Text OTF Book" w:hAnsi="Nestle Text OTF Book"/>
          <w:color w:val="30261D"/>
          <w:sz w:val="20"/>
          <w:szCs w:val="20"/>
        </w:rPr>
        <w:t xml:space="preserve"> </w:t>
      </w:r>
      <w:r w:rsidRPr="001667EB">
        <w:rPr>
          <w:rFonts w:ascii="Nestle Text OTF Book" w:hAnsi="Nestle Text OTF Book"/>
          <w:color w:val="30261D"/>
          <w:sz w:val="20"/>
          <w:szCs w:val="20"/>
        </w:rPr>
        <w:t xml:space="preserve">   </w:t>
      </w:r>
    </w:p>
    <w:p w14:paraId="09B89AFE" w14:textId="4B7C905D" w:rsidR="006E66EB" w:rsidRPr="00426BCC" w:rsidRDefault="006E66EB" w:rsidP="00E65144">
      <w:pPr>
        <w:spacing w:after="0" w:line="240" w:lineRule="auto"/>
        <w:jc w:val="both"/>
        <w:rPr>
          <w:rFonts w:ascii="Nestle Text OTF Book" w:hAnsi="Nestle Text OTF Book"/>
          <w:color w:val="30261D"/>
          <w:sz w:val="20"/>
          <w:szCs w:val="20"/>
        </w:rPr>
      </w:pPr>
    </w:p>
    <w:sectPr w:rsidR="006E66EB" w:rsidRPr="00426BCC" w:rsidSect="00EE662A">
      <w:headerReference w:type="even" r:id="rId9"/>
      <w:headerReference w:type="default" r:id="rId10"/>
      <w:headerReference w:type="first" r:id="rId11"/>
      <w:pgSz w:w="11906" w:h="16838" w:code="9"/>
      <w:pgMar w:top="2268" w:right="1077" w:bottom="2268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67BA" w14:textId="77777777" w:rsidR="00C85115" w:rsidRDefault="00C85115" w:rsidP="00D4678C">
      <w:pPr>
        <w:spacing w:after="0" w:line="240" w:lineRule="auto"/>
      </w:pPr>
      <w:r>
        <w:separator/>
      </w:r>
    </w:p>
  </w:endnote>
  <w:endnote w:type="continuationSeparator" w:id="0">
    <w:p w14:paraId="5316FAD9" w14:textId="77777777" w:rsidR="00C85115" w:rsidRDefault="00C85115" w:rsidP="00D4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stle Brush OTF">
    <w:altName w:val="Calibri"/>
    <w:panose1 w:val="00000000000000000000"/>
    <w:charset w:val="00"/>
    <w:family w:val="modern"/>
    <w:notTrueType/>
    <w:pitch w:val="variable"/>
    <w:sig w:usb0="A00002EF" w:usb1="00000002" w:usb2="00000000" w:usb3="00000000" w:csb0="0000019F" w:csb1="00000000"/>
  </w:font>
  <w:font w:name="Nestle Text OTF Book">
    <w:altName w:val="Sylfaen"/>
    <w:panose1 w:val="00000000000000000000"/>
    <w:charset w:val="00"/>
    <w:family w:val="modern"/>
    <w:notTrueType/>
    <w:pitch w:val="variable"/>
    <w:sig w:usb0="A00006F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58BE" w14:textId="77777777" w:rsidR="00C85115" w:rsidRDefault="00C85115" w:rsidP="00D4678C">
      <w:pPr>
        <w:spacing w:after="0" w:line="240" w:lineRule="auto"/>
      </w:pPr>
      <w:r>
        <w:separator/>
      </w:r>
    </w:p>
  </w:footnote>
  <w:footnote w:type="continuationSeparator" w:id="0">
    <w:p w14:paraId="4BE85EF2" w14:textId="77777777" w:rsidR="00C85115" w:rsidRDefault="00C85115" w:rsidP="00D4678C">
      <w:pPr>
        <w:spacing w:after="0" w:line="240" w:lineRule="auto"/>
      </w:pPr>
      <w:r>
        <w:continuationSeparator/>
      </w:r>
    </w:p>
  </w:footnote>
  <w:footnote w:id="1">
    <w:p w14:paraId="24EC14B8" w14:textId="77777777" w:rsidR="00E20CB4" w:rsidRPr="007F7D7F" w:rsidRDefault="00E20CB4" w:rsidP="00E20CB4">
      <w:pPr>
        <w:tabs>
          <w:tab w:val="left" w:pos="380"/>
          <w:tab w:val="left" w:pos="790"/>
          <w:tab w:val="left" w:pos="203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05168">
        <w:rPr>
          <w:rFonts w:ascii="Nestle Text OTF Book" w:hAnsi="Nestle Text OTF Book"/>
          <w:i/>
          <w:iCs/>
          <w:color w:val="30261D"/>
          <w:sz w:val="16"/>
          <w:szCs w:val="16"/>
        </w:rPr>
        <w:t>Badanie ilościowe realizowane online, wywiady kwestionariuszowe wspomagane komputerowo (CAWI). Próba: reprezentatywna, ogólnopolska, N=1017 dorosłych Polaków w wieku 18-64 lat. Realizacja: wrzesień 2021</w:t>
      </w:r>
    </w:p>
    <w:p w14:paraId="0FE38C92" w14:textId="77777777" w:rsidR="00E20CB4" w:rsidRDefault="00E20CB4" w:rsidP="00E20C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17B4" w14:textId="15505C02" w:rsidR="00D4678C" w:rsidRDefault="004C666C">
    <w:pPr>
      <w:pStyle w:val="Nagwek"/>
    </w:pPr>
    <w:r>
      <w:rPr>
        <w:noProof/>
      </w:rPr>
      <w:pict w14:anchorId="46E68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062438" o:spid="_x0000_s103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2022-06-27_Papier_Nutri_Score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20FA" w14:textId="1519074B" w:rsidR="00D4678C" w:rsidRDefault="004C666C">
    <w:pPr>
      <w:pStyle w:val="Nagwek"/>
    </w:pPr>
    <w:r>
      <w:rPr>
        <w:noProof/>
      </w:rPr>
      <w:pict w14:anchorId="7C397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062439" o:spid="_x0000_s103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2022-06-27_Papier_Nutri_Score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055" w14:textId="65418227" w:rsidR="00D4678C" w:rsidRDefault="004C666C">
    <w:pPr>
      <w:pStyle w:val="Nagwek"/>
    </w:pPr>
    <w:r>
      <w:rPr>
        <w:noProof/>
      </w:rPr>
      <w:pict w14:anchorId="1D2AF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062437" o:spid="_x0000_s103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2022-06-27_Papier_Nutri_Score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MLSwMDC3sDQ0NLJU0lEKTi0uzszPAykwrAUANoo6jiwAAAA="/>
  </w:docVars>
  <w:rsids>
    <w:rsidRoot w:val="00D4678C"/>
    <w:rsid w:val="000D50E9"/>
    <w:rsid w:val="000E0709"/>
    <w:rsid w:val="001667EB"/>
    <w:rsid w:val="004074B0"/>
    <w:rsid w:val="004178E3"/>
    <w:rsid w:val="00426BCC"/>
    <w:rsid w:val="00450C45"/>
    <w:rsid w:val="004C666C"/>
    <w:rsid w:val="00512C24"/>
    <w:rsid w:val="00570E28"/>
    <w:rsid w:val="00571DC9"/>
    <w:rsid w:val="005A2E5B"/>
    <w:rsid w:val="00605168"/>
    <w:rsid w:val="006E66EB"/>
    <w:rsid w:val="00765858"/>
    <w:rsid w:val="007D37E8"/>
    <w:rsid w:val="0093247E"/>
    <w:rsid w:val="009B18A6"/>
    <w:rsid w:val="00C33014"/>
    <w:rsid w:val="00C7207E"/>
    <w:rsid w:val="00C85115"/>
    <w:rsid w:val="00CA27C0"/>
    <w:rsid w:val="00D14333"/>
    <w:rsid w:val="00D26115"/>
    <w:rsid w:val="00D44C4E"/>
    <w:rsid w:val="00D4678C"/>
    <w:rsid w:val="00D65A7E"/>
    <w:rsid w:val="00DA2337"/>
    <w:rsid w:val="00E20CB4"/>
    <w:rsid w:val="00E236F6"/>
    <w:rsid w:val="00E65144"/>
    <w:rsid w:val="00EE662A"/>
    <w:rsid w:val="00F020BE"/>
    <w:rsid w:val="00F32BE2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67FF"/>
  <w15:chartTrackingRefBased/>
  <w15:docId w15:val="{A3A54DFA-D9D7-40EA-A284-12DC767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78C"/>
  </w:style>
  <w:style w:type="paragraph" w:styleId="Stopka">
    <w:name w:val="footer"/>
    <w:basedOn w:val="Normalny"/>
    <w:link w:val="StopkaZnak"/>
    <w:uiPriority w:val="99"/>
    <w:unhideWhenUsed/>
    <w:rsid w:val="00D4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8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8E3"/>
    <w:rPr>
      <w:vertAlign w:val="superscript"/>
    </w:rPr>
  </w:style>
  <w:style w:type="paragraph" w:styleId="Poprawka">
    <w:name w:val="Revision"/>
    <w:hidden/>
    <w:uiPriority w:val="99"/>
    <w:semiHidden/>
    <w:rsid w:val="007D3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nestle@pl.nest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biedronk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C72C-1BE8-4B34-9BF1-0A946627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Piątek</dc:creator>
  <cp:keywords/>
  <dc:description/>
  <cp:lastModifiedBy>Iroko,Edyta,PL-Warszawa,Public Affairs</cp:lastModifiedBy>
  <cp:revision>3</cp:revision>
  <dcterms:created xsi:type="dcterms:W3CDTF">2022-08-26T09:40:00Z</dcterms:created>
  <dcterms:modified xsi:type="dcterms:W3CDTF">2022-08-26T09:41:00Z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2022-08-26T09:29:37Z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beff5947-14a8-4ab5-8d05-284a57294f17</vt:lpwstr>
  </property>
  <property fmtid="{D5CDD505-2E9C-101B-9397-08002B2CF9AE}" pid="8" name="MSIP_Label_1ada0a2f-b917-4d51-b0d0-d418a10c8b23_ContentBits">
    <vt:lpwstr>0</vt:lpwstr>
  </property>
</Properties>
</file>